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383C5" w14:textId="0E99C92B" w:rsidR="000B7D0F" w:rsidRDefault="008338F4" w:rsidP="008338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CCB">
        <w:rPr>
          <w:rFonts w:ascii="Times New Roman" w:hAnsi="Times New Roman" w:cs="Times New Roman"/>
          <w:b/>
          <w:bCs/>
          <w:sz w:val="24"/>
          <w:szCs w:val="24"/>
        </w:rPr>
        <w:t>Муниципальное учреждение культуры «Истринский драматический театр» городского округа Истра</w:t>
      </w:r>
      <w:r w:rsidR="00365CCB" w:rsidRPr="00365CCB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8746"/>
        <w:gridCol w:w="1564"/>
        <w:gridCol w:w="887"/>
        <w:gridCol w:w="2904"/>
      </w:tblGrid>
      <w:tr w:rsidR="00365CCB" w14:paraId="0A5D30C0" w14:textId="77777777" w:rsidTr="00FE2260">
        <w:tc>
          <w:tcPr>
            <w:tcW w:w="459" w:type="dxa"/>
          </w:tcPr>
          <w:p w14:paraId="67FD9F77" w14:textId="5E647C18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46" w:type="dxa"/>
          </w:tcPr>
          <w:p w14:paraId="07DB8B53" w14:textId="574CB74E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564" w:type="dxa"/>
          </w:tcPr>
          <w:p w14:paraId="0C7CA2A2" w14:textId="610DF0E9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Наивысший балл</w:t>
            </w:r>
          </w:p>
        </w:tc>
        <w:tc>
          <w:tcPr>
            <w:tcW w:w="887" w:type="dxa"/>
          </w:tcPr>
          <w:p w14:paraId="2477CC2A" w14:textId="4E4A6D01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2021</w:t>
            </w:r>
          </w:p>
        </w:tc>
        <w:tc>
          <w:tcPr>
            <w:tcW w:w="2904" w:type="dxa"/>
          </w:tcPr>
          <w:p w14:paraId="22E01A49" w14:textId="6287CF1B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достижения наивысшего балла</w:t>
            </w:r>
          </w:p>
        </w:tc>
      </w:tr>
      <w:tr w:rsidR="00365CCB" w14:paraId="6571EB80" w14:textId="77777777" w:rsidTr="00FE2260">
        <w:tc>
          <w:tcPr>
            <w:tcW w:w="459" w:type="dxa"/>
          </w:tcPr>
          <w:p w14:paraId="1E145FC5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</w:tcPr>
          <w:p w14:paraId="13CC742A" w14:textId="259118C5" w:rsidR="003A1555" w:rsidRDefault="00365CCB" w:rsidP="003A1555">
            <w:pPr>
              <w:pStyle w:val="a4"/>
              <w:numPr>
                <w:ilvl w:val="0"/>
                <w:numId w:val="2"/>
              </w:numPr>
              <w:ind w:left="2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открытости и доступности информации об организации.</w:t>
            </w:r>
          </w:p>
          <w:p w14:paraId="0D503D09" w14:textId="77777777" w:rsidR="00AF01B8" w:rsidRDefault="00365CCB" w:rsidP="00AF01B8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55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информацию на информационных стендах в помещении организации в соответствие перечню информации и требованиям к ней, </w:t>
            </w:r>
            <w:r w:rsidR="009113BE" w:rsidRPr="003A1555">
              <w:rPr>
                <w:rFonts w:ascii="Times New Roman" w:hAnsi="Times New Roman" w:cs="Times New Roman"/>
                <w:sz w:val="24"/>
                <w:szCs w:val="24"/>
              </w:rPr>
              <w:t>установленным нормативными правовыми актами, а именно разместить на информационных стендах следующую информацию:</w:t>
            </w:r>
          </w:p>
          <w:p w14:paraId="656EB8E9" w14:textId="761B386A" w:rsidR="009113BE" w:rsidRPr="00AF01B8" w:rsidRDefault="009113BE" w:rsidP="00AF01B8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B8">
              <w:rPr>
                <w:rFonts w:ascii="Times New Roman" w:hAnsi="Times New Roman" w:cs="Times New Roman"/>
                <w:sz w:val="24"/>
                <w:szCs w:val="24"/>
              </w:rPr>
              <w:t>а) дата создания организации культуры, сведения об учредителе (учредителях);</w:t>
            </w:r>
          </w:p>
          <w:p w14:paraId="5591BE19" w14:textId="77777777" w:rsidR="009113BE" w:rsidRDefault="009113BE" w:rsidP="00AF01B8">
            <w:pPr>
              <w:pStyle w:val="a4"/>
              <w:ind w:left="1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фамилии, имена, отчества, должности руководящего состава организации культуры, её структурных подразделений и филиалов (при их наличии);</w:t>
            </w:r>
          </w:p>
          <w:p w14:paraId="0726AECD" w14:textId="77777777" w:rsidR="009113BE" w:rsidRDefault="009113BE" w:rsidP="00AF01B8">
            <w:pPr>
              <w:pStyle w:val="a4"/>
              <w:ind w:left="1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сведения о видах предоставляемых услуг;</w:t>
            </w:r>
          </w:p>
          <w:p w14:paraId="4ABD76B5" w14:textId="77777777" w:rsidR="009113BE" w:rsidRDefault="009113BE" w:rsidP="00AF01B8">
            <w:pPr>
              <w:pStyle w:val="a4"/>
              <w:ind w:left="1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объёме предоставляемых услуг);</w:t>
            </w:r>
          </w:p>
          <w:p w14:paraId="1D6B2125" w14:textId="77777777" w:rsidR="009113BE" w:rsidRDefault="009113BE" w:rsidP="00AF01B8">
            <w:pPr>
              <w:pStyle w:val="a4"/>
              <w:ind w:left="1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CD1F6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материально-техническом обеспечении предоставления услуг организацией культуры;</w:t>
            </w:r>
          </w:p>
          <w:p w14:paraId="522F2114" w14:textId="77777777" w:rsidR="00CD1F64" w:rsidRDefault="00CD1F64" w:rsidP="00AF01B8">
            <w:pPr>
              <w:pStyle w:val="a4"/>
              <w:ind w:left="1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информация о выполнении государственного (муниципального) задания, отчёт о результатах деятельности учреждения;</w:t>
            </w:r>
          </w:p>
          <w:p w14:paraId="2DCCB2A2" w14:textId="77777777" w:rsidR="00CD1F64" w:rsidRDefault="00CD1F64" w:rsidP="00AF01B8">
            <w:pPr>
              <w:pStyle w:val="a4"/>
              <w:ind w:left="1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ё) информация, размещение и опубликование которой являются обязательными в соответствии с законодательством Российской Федерации;</w:t>
            </w:r>
          </w:p>
          <w:p w14:paraId="6623F788" w14:textId="77777777" w:rsidR="00CD1F64" w:rsidRDefault="00CD1F64" w:rsidP="00AF01B8">
            <w:pPr>
              <w:pStyle w:val="a4"/>
              <w:ind w:left="1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14:paraId="35D1AEF6" w14:textId="77777777" w:rsidR="00CD1F64" w:rsidRDefault="00CD1F64" w:rsidP="00AF01B8">
            <w:pPr>
              <w:pStyle w:val="a4"/>
              <w:ind w:left="1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план по улучшению качества работы организации</w:t>
            </w:r>
            <w:r w:rsidR="00171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EEB4" w14:textId="63F69AEF" w:rsidR="003A1555" w:rsidRDefault="003A1555" w:rsidP="00AF01B8">
            <w:pPr>
              <w:pStyle w:val="a4"/>
              <w:numPr>
                <w:ilvl w:val="1"/>
                <w:numId w:val="2"/>
              </w:numPr>
              <w:ind w:left="113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D7">
              <w:rPr>
                <w:rFonts w:ascii="Times New Roman" w:hAnsi="Times New Roman" w:cs="Times New Roman"/>
                <w:sz w:val="24"/>
                <w:szCs w:val="24"/>
              </w:rPr>
              <w:t>Обеспечить на официальном сайте наличие информации об учреждении культуры, а именно:</w:t>
            </w:r>
          </w:p>
          <w:p w14:paraId="3E9F5957" w14:textId="77777777" w:rsidR="003A1555" w:rsidRDefault="003A1555" w:rsidP="00AF01B8">
            <w:pPr>
              <w:pStyle w:val="a4"/>
              <w:ind w:left="1132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245C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14:paraId="0233324E" w14:textId="77777777" w:rsidR="003A1555" w:rsidRDefault="003A1555" w:rsidP="00AF01B8">
            <w:pPr>
              <w:pStyle w:val="a4"/>
              <w:ind w:left="1132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б) </w:t>
            </w:r>
            <w:r w:rsidRPr="00A245C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план по улучшению качества работы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</w:p>
          <w:p w14:paraId="011D89B2" w14:textId="04B593F5" w:rsidR="003A1555" w:rsidRDefault="003A1555" w:rsidP="00AF01B8">
            <w:pPr>
              <w:ind w:left="1274" w:hanging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E36D36">
              <w:rPr>
                <w:rFonts w:ascii="Times New Roman" w:hAnsi="Times New Roman" w:cs="Times New Roman"/>
                <w:sz w:val="24"/>
              </w:rPr>
              <w:t xml:space="preserve">Обеспечить наличие и функционирование на официальном сайте </w:t>
            </w:r>
            <w:r w:rsidRPr="00E36D36">
              <w:rPr>
                <w:rFonts w:ascii="Times New Roman" w:hAnsi="Times New Roman" w:cs="Times New Roman"/>
                <w:sz w:val="24"/>
              </w:rPr>
              <w:lastRenderedPageBreak/>
              <w:t>организации альтернативной версии официального сайта организации в сети «Интернет» для инвалидов по зрению.</w:t>
            </w:r>
          </w:p>
          <w:p w14:paraId="65381D59" w14:textId="79AF923A" w:rsidR="003A1555" w:rsidRDefault="003A1555" w:rsidP="00AF01B8">
            <w:pPr>
              <w:ind w:left="1274" w:hanging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1.4. </w:t>
            </w:r>
            <w:r w:rsidRPr="00DF1885">
              <w:rPr>
                <w:rFonts w:ascii="Times New Roman" w:hAnsi="Times New Roman" w:cs="Times New Roman"/>
                <w:sz w:val="24"/>
              </w:rPr>
              <w:t>Обеспечить наличие и функционирование на официальном</w:t>
            </w:r>
            <w:r>
              <w:rPr>
                <w:rFonts w:ascii="Times New Roman" w:hAnsi="Times New Roman" w:cs="Times New Roman"/>
                <w:sz w:val="24"/>
              </w:rPr>
              <w:t xml:space="preserve"> сайте организации дистанционного</w:t>
            </w:r>
            <w:r w:rsidRPr="00DF1885">
              <w:rPr>
                <w:rFonts w:ascii="Times New Roman" w:hAnsi="Times New Roman" w:cs="Times New Roman"/>
                <w:sz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DF1885">
              <w:rPr>
                <w:rFonts w:ascii="Times New Roman" w:hAnsi="Times New Roman" w:cs="Times New Roman"/>
                <w:sz w:val="24"/>
              </w:rPr>
              <w:t xml:space="preserve"> взаи</w:t>
            </w:r>
            <w:r>
              <w:rPr>
                <w:rFonts w:ascii="Times New Roman" w:hAnsi="Times New Roman" w:cs="Times New Roman"/>
                <w:sz w:val="24"/>
              </w:rPr>
              <w:t>модействия с получателями услуг:</w:t>
            </w:r>
          </w:p>
          <w:p w14:paraId="34CACC33" w14:textId="77777777" w:rsidR="003A1555" w:rsidRDefault="003A1555" w:rsidP="00AF01B8">
            <w:pPr>
              <w:ind w:left="127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 w:rsidRPr="00CC0839">
              <w:rPr>
                <w:rFonts w:ascii="Times New Roman" w:hAnsi="Times New Roman" w:cs="Times New Roman"/>
                <w:sz w:val="24"/>
              </w:rPr>
              <w:t>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EAABD9E" w14:textId="63088456" w:rsidR="003A1555" w:rsidRPr="00365CCB" w:rsidRDefault="003A1555" w:rsidP="00AF01B8">
            <w:pPr>
              <w:pStyle w:val="a4"/>
              <w:ind w:left="1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r w:rsidRPr="00DF1885">
              <w:rPr>
                <w:rFonts w:ascii="Times New Roman" w:hAnsi="Times New Roman" w:cs="Times New Roman"/>
                <w:sz w:val="24"/>
              </w:rPr>
              <w:t>электронного сервиса: раздел «Часто задаваемые вопросы»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4" w:type="dxa"/>
          </w:tcPr>
          <w:p w14:paraId="473920F4" w14:textId="3367B710" w:rsidR="00365CCB" w:rsidRPr="00667DA8" w:rsidRDefault="00667DA8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887" w:type="dxa"/>
          </w:tcPr>
          <w:p w14:paraId="75B20036" w14:textId="7E5F2B91" w:rsidR="00365CCB" w:rsidRPr="00667DA8" w:rsidRDefault="00667DA8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99.46</w:t>
            </w:r>
          </w:p>
        </w:tc>
        <w:tc>
          <w:tcPr>
            <w:tcW w:w="2904" w:type="dxa"/>
          </w:tcPr>
          <w:p w14:paraId="48BF1413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1555" w14:paraId="372984AC" w14:textId="77777777" w:rsidTr="00FE2260">
        <w:tc>
          <w:tcPr>
            <w:tcW w:w="459" w:type="dxa"/>
          </w:tcPr>
          <w:p w14:paraId="2670E178" w14:textId="77777777" w:rsidR="003A1555" w:rsidRDefault="003A1555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</w:tcPr>
          <w:p w14:paraId="68190266" w14:textId="77777777" w:rsidR="003A1555" w:rsidRPr="00255ECD" w:rsidRDefault="003A1555" w:rsidP="00255ECD">
            <w:pPr>
              <w:pStyle w:val="a4"/>
              <w:numPr>
                <w:ilvl w:val="0"/>
                <w:numId w:val="2"/>
              </w:numPr>
              <w:ind w:left="282" w:hanging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CA">
              <w:rPr>
                <w:rFonts w:ascii="Times New Roman" w:hAnsi="Times New Roman" w:cs="Times New Roman"/>
                <w:sz w:val="24"/>
              </w:rPr>
              <w:t>Критерий комфортности условий предоставления услуг</w:t>
            </w:r>
            <w:r w:rsidR="00255ECD">
              <w:rPr>
                <w:rFonts w:ascii="Times New Roman" w:hAnsi="Times New Roman" w:cs="Times New Roman"/>
                <w:sz w:val="24"/>
              </w:rPr>
              <w:t>.</w:t>
            </w:r>
          </w:p>
          <w:p w14:paraId="5386907C" w14:textId="718D9609" w:rsidR="00255ECD" w:rsidRDefault="00255ECD" w:rsidP="00255ECD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  <w:tc>
          <w:tcPr>
            <w:tcW w:w="1564" w:type="dxa"/>
          </w:tcPr>
          <w:p w14:paraId="6C61C15B" w14:textId="77777777" w:rsidR="003A1555" w:rsidRDefault="003A1555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7D43B7DE" w14:textId="77777777" w:rsidR="003A1555" w:rsidRDefault="003A1555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4" w:type="dxa"/>
          </w:tcPr>
          <w:p w14:paraId="29F1AA93" w14:textId="77777777" w:rsidR="003A1555" w:rsidRDefault="003A1555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CCB" w14:paraId="5B2BE4B6" w14:textId="77777777" w:rsidTr="00FE2260">
        <w:tc>
          <w:tcPr>
            <w:tcW w:w="459" w:type="dxa"/>
          </w:tcPr>
          <w:p w14:paraId="0D824FEA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</w:tcPr>
          <w:p w14:paraId="7A1A70CA" w14:textId="77777777" w:rsidR="00043ED7" w:rsidRPr="00255ECD" w:rsidRDefault="00255ECD" w:rsidP="00255ECD">
            <w:pPr>
              <w:pStyle w:val="a4"/>
              <w:numPr>
                <w:ilvl w:val="0"/>
                <w:numId w:val="2"/>
              </w:numPr>
              <w:ind w:left="282" w:hanging="282"/>
              <w:jc w:val="both"/>
              <w:rPr>
                <w:rFonts w:ascii="Times New Roman" w:hAnsi="Times New Roman" w:cs="Times New Roman"/>
                <w:sz w:val="24"/>
              </w:rPr>
            </w:pPr>
            <w:r w:rsidRPr="005F06F0">
              <w:rPr>
                <w:rFonts w:ascii="Times New Roman" w:hAnsi="Times New Roman" w:cs="Times New Roman"/>
                <w:sz w:val="24"/>
                <w:szCs w:val="24"/>
              </w:rPr>
              <w:t>Критерий доступности услуг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AD7A2A" w14:textId="77777777" w:rsidR="00255ECD" w:rsidRDefault="00255ECD" w:rsidP="00FE2260">
            <w:pPr>
              <w:ind w:left="1132" w:hanging="4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FA2A62">
              <w:rPr>
                <w:rFonts w:ascii="Times New Roman" w:hAnsi="Times New Roman" w:cs="Times New Roman"/>
                <w:sz w:val="24"/>
              </w:rPr>
              <w:t>Обеспечить в учреждении условия доступности, позволяющие получать услуги инвалидам наравне с другими:</w:t>
            </w:r>
          </w:p>
          <w:p w14:paraId="053484E3" w14:textId="190B28A1" w:rsidR="00255ECD" w:rsidRDefault="00255ECD" w:rsidP="00FE2260">
            <w:pPr>
              <w:ind w:left="113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 w:rsidRPr="00F842C0">
              <w:rPr>
                <w:rFonts w:ascii="Times New Roman" w:hAnsi="Times New Roman" w:cs="Times New Roman"/>
                <w:sz w:val="24"/>
              </w:rPr>
              <w:t>оборудовать входные группы пандусами/подъемными платформами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ADAB3F5" w14:textId="2AFE56EB" w:rsidR="00255ECD" w:rsidRDefault="00255ECD" w:rsidP="00FE2260">
            <w:pPr>
              <w:ind w:left="113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r w:rsidRPr="00FA2A62">
              <w:rPr>
                <w:rFonts w:ascii="Times New Roman" w:hAnsi="Times New Roman" w:cs="Times New Roman"/>
                <w:sz w:val="24"/>
              </w:rPr>
              <w:t>оборудовать парковочные места для инвалидов;</w:t>
            </w:r>
          </w:p>
          <w:p w14:paraId="4336A063" w14:textId="0174D068" w:rsidR="00255ECD" w:rsidRDefault="00255ECD" w:rsidP="00FE2260">
            <w:pPr>
              <w:ind w:left="113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</w:t>
            </w:r>
            <w:r w:rsidRPr="00F842C0">
              <w:rPr>
                <w:rFonts w:ascii="Times New Roman" w:hAnsi="Times New Roman" w:cs="Times New Roman"/>
                <w:sz w:val="24"/>
              </w:rPr>
              <w:t>адаптировать лифты, поручни, расширить дверные проемы;</w:t>
            </w:r>
          </w:p>
          <w:p w14:paraId="21B3BC66" w14:textId="76AD47EF" w:rsidR="00255ECD" w:rsidRDefault="00255ECD" w:rsidP="00FE2260">
            <w:pPr>
              <w:ind w:left="113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</w:t>
            </w:r>
            <w:r w:rsidRPr="00FA2A62">
              <w:rPr>
                <w:rFonts w:ascii="Times New Roman" w:hAnsi="Times New Roman" w:cs="Times New Roman"/>
                <w:sz w:val="24"/>
              </w:rPr>
              <w:t>обеспечить наличие сменных кресел-колясок;</w:t>
            </w:r>
          </w:p>
          <w:p w14:paraId="074F6502" w14:textId="7BF6A204" w:rsidR="00255ECD" w:rsidRDefault="00255ECD" w:rsidP="00FE2260">
            <w:pPr>
              <w:ind w:left="113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д) </w:t>
            </w:r>
            <w:r w:rsidRPr="00F842C0">
              <w:rPr>
                <w:rFonts w:ascii="Times New Roman" w:hAnsi="Times New Roman" w:cs="Times New Roman"/>
                <w:sz w:val="24"/>
              </w:rPr>
              <w:t>организовать специально оборудованные санитарно-гигиенические помещения в организации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BE2A9F0" w14:textId="63349F4F" w:rsidR="00255ECD" w:rsidRDefault="00255ECD" w:rsidP="00FE2260">
            <w:pPr>
              <w:ind w:left="113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е) </w:t>
            </w:r>
            <w:r w:rsidRPr="00F842C0">
              <w:rPr>
                <w:rFonts w:ascii="Times New Roman" w:hAnsi="Times New Roman" w:cs="Times New Roman"/>
                <w:sz w:val="24"/>
              </w:rPr>
              <w:t>обеспечить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19E161C" w14:textId="55A983DD" w:rsidR="00255ECD" w:rsidRDefault="00255ECD" w:rsidP="00FE2260">
            <w:pPr>
              <w:ind w:left="113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ё) </w:t>
            </w:r>
            <w:r w:rsidRPr="00F842C0">
              <w:rPr>
                <w:rFonts w:ascii="Times New Roman" w:hAnsi="Times New Roman" w:cs="Times New Roman"/>
                <w:sz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78C2F34E" w14:textId="3A71B32F" w:rsidR="00255ECD" w:rsidRDefault="00255ECD" w:rsidP="00FE2260">
            <w:pPr>
              <w:ind w:left="113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ж) </w:t>
            </w:r>
            <w:r w:rsidRPr="00FA2A62">
              <w:rPr>
                <w:rFonts w:ascii="Times New Roman" w:hAnsi="Times New Roman" w:cs="Times New Roman"/>
                <w:sz w:val="24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FA2A62">
              <w:rPr>
                <w:rFonts w:ascii="Times New Roman" w:hAnsi="Times New Roman" w:cs="Times New Roman"/>
                <w:sz w:val="24"/>
              </w:rPr>
              <w:t>сурдопереводчика</w:t>
            </w:r>
            <w:proofErr w:type="spellEnd"/>
            <w:r w:rsidRPr="00FA2A6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FA2A62">
              <w:rPr>
                <w:rFonts w:ascii="Times New Roman" w:hAnsi="Times New Roman" w:cs="Times New Roman"/>
                <w:sz w:val="24"/>
              </w:rPr>
              <w:t>тифлосурдопереводчика</w:t>
            </w:r>
            <w:proofErr w:type="spellEnd"/>
            <w:r w:rsidRPr="00FA2A62">
              <w:rPr>
                <w:rFonts w:ascii="Times New Roman" w:hAnsi="Times New Roman" w:cs="Times New Roman"/>
                <w:sz w:val="24"/>
              </w:rPr>
              <w:t>);</w:t>
            </w:r>
          </w:p>
          <w:p w14:paraId="69FCEDF2" w14:textId="5EAAF4EE" w:rsidR="00255ECD" w:rsidRDefault="00255ECD" w:rsidP="00FE2260">
            <w:pPr>
              <w:ind w:left="113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з) </w:t>
            </w:r>
            <w:r w:rsidRPr="00FA2A62">
              <w:rPr>
                <w:rFonts w:ascii="Times New Roman" w:hAnsi="Times New Roman" w:cs="Times New Roman"/>
                <w:sz w:val="24"/>
              </w:rPr>
              <w:t>работникам организации рекомендуется пройти обучение (инструктирование, возможность сопровождения работниками организации) по работе с инвалидами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B408BB6" w14:textId="27C0E5AF" w:rsidR="00255ECD" w:rsidRPr="00255ECD" w:rsidRDefault="00255ECD" w:rsidP="00FE2260">
            <w:pPr>
              <w:ind w:left="113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и) </w:t>
            </w:r>
            <w:r w:rsidRPr="00255ECD">
              <w:rPr>
                <w:rFonts w:ascii="Times New Roman" w:hAnsi="Times New Roman" w:cs="Times New Roman"/>
                <w:sz w:val="24"/>
              </w:rPr>
              <w:t>предоставить возможность предоставления услуги в дистанционном режиме или на дому.</w:t>
            </w:r>
          </w:p>
        </w:tc>
        <w:tc>
          <w:tcPr>
            <w:tcW w:w="1564" w:type="dxa"/>
          </w:tcPr>
          <w:p w14:paraId="563CBECD" w14:textId="380643EA" w:rsidR="00365CCB" w:rsidRPr="00094FE4" w:rsidRDefault="00094FE4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887" w:type="dxa"/>
          </w:tcPr>
          <w:p w14:paraId="737097B6" w14:textId="32036FE2" w:rsidR="00365CCB" w:rsidRPr="00094FE4" w:rsidRDefault="00094FE4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2904" w:type="dxa"/>
          </w:tcPr>
          <w:p w14:paraId="43C4FDD5" w14:textId="77777777" w:rsidR="00365CCB" w:rsidRDefault="00B55D29" w:rsidP="00B55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D2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14:paraId="09495227" w14:textId="77777777" w:rsidR="00B55D29" w:rsidRDefault="00B55D29" w:rsidP="00B55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  <w:p w14:paraId="5CE16920" w14:textId="0F441D63" w:rsidR="00B55D29" w:rsidRDefault="00B55D29" w:rsidP="00B55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входные группы театра не имеют перепада высот (располагаются на уровне земли) и не требуют оборудования пандусами/подъемными платформами; </w:t>
            </w:r>
          </w:p>
          <w:p w14:paraId="0F392CD6" w14:textId="04573F2B" w:rsidR="00B55D29" w:rsidRDefault="00B55D29" w:rsidP="00B55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б) парковочные места для инвалидов будут оборудованы при выполнении работ по устройству парковочного пространства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B55D2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55D29">
              <w:rPr>
                <w:rFonts w:ascii="Times New Roman" w:hAnsi="Times New Roman" w:cs="Times New Roman"/>
                <w:bCs/>
                <w:sz w:val="24"/>
                <w:szCs w:val="24"/>
              </w:rPr>
              <w:t>редства, предусмотренные  на устройство в 2022 году парковочного пространства для посетителей Истринского драматического театра</w:t>
            </w:r>
            <w:r w:rsidR="00C3744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55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исключены из бюджета городского округа Истра Московской области </w:t>
            </w:r>
            <w:r w:rsidRPr="00B55D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решением Совета депутатов </w:t>
            </w:r>
            <w:proofErr w:type="spellStart"/>
            <w:r w:rsidRPr="00B55D2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B55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43282B18" w14:textId="0E8B3D89" w:rsidR="00B55D29" w:rsidRDefault="00B55D29" w:rsidP="00B55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в) дверные проемы адаптированы для проезда зрителей в креслах-колясках, лифты в здании Истринского драматического театра отсутствуют, поручни на лестницах внутри здания театра будут адаптированы к открытию 115 творческого сезона (сентябрь 2022 года);</w:t>
            </w:r>
          </w:p>
          <w:p w14:paraId="0EC45B42" w14:textId="221F052D" w:rsidR="00B55D29" w:rsidRDefault="00B55D29" w:rsidP="00B55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г) в Истринском драматическом театра обеспеченно наличие кресла-коляски (в количестве 1 штуки)</w:t>
            </w:r>
            <w:r w:rsidR="00C37449">
              <w:rPr>
                <w:rFonts w:ascii="Times New Roman" w:hAnsi="Times New Roman" w:cs="Times New Roman"/>
                <w:bCs/>
                <w:sz w:val="24"/>
                <w:szCs w:val="24"/>
              </w:rPr>
              <w:t>, также имеется возможность размещения кресел-колясок перед первым рядом в зрительном зале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</w:p>
          <w:p w14:paraId="1DEDA614" w14:textId="44193BC4" w:rsidR="00B55D29" w:rsidRDefault="00AC4574" w:rsidP="00B55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д) Соглашением о предоставлении субсидии на иные цели между Администрацией городского округа Истра и МУК «Истринский драматический театр» предусмотрены денежные средства на организацию специально оборудованных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санитарно-гиг</w:t>
            </w:r>
            <w:r w:rsidR="00C37449">
              <w:rPr>
                <w:rFonts w:ascii="Times New Roman" w:hAnsi="Times New Roman" w:cs="Times New Roman"/>
                <w:bCs/>
                <w:sz w:val="24"/>
                <w:szCs w:val="24"/>
              </w:rPr>
              <w:t>иенических помещений в театре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размере 2500 тыс. рублей. Данные средства будут направлены на указанные цели, работы по организации вышеуказанных помещений запланированы на июнь – август 2022 года;</w:t>
            </w:r>
          </w:p>
          <w:p w14:paraId="38A85BE9" w14:textId="4079DC00" w:rsidR="00AC4574" w:rsidRDefault="00AC4574" w:rsidP="00B55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е) в театре на данный момент осуществляется дублирование звуковой (осуществляется на мониторах, расположенных в кассовой зоне и в буфете театра) и зрительной информации (осуществляется через акустические колонки в фойе театра);</w:t>
            </w:r>
          </w:p>
          <w:p w14:paraId="7F8D4496" w14:textId="3DCA3507" w:rsidR="00AC4574" w:rsidRDefault="00AC4574" w:rsidP="00B55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ё) Театром за сет средств от приносящей доход деятельности запланировано обеспечение дублирования</w:t>
            </w:r>
            <w:r w:rsidRPr="00AC4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 открытию 115 творческого сезона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 2022 года);</w:t>
            </w:r>
          </w:p>
          <w:p w14:paraId="11611A6C" w14:textId="5D0B2AB7" w:rsidR="00AC4574" w:rsidRDefault="00AC4574" w:rsidP="00B55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ж) К открытию 115 творческого сезона (сентябрь 2022 года) в театре будет предусмотрена возможность предоставления услуг </w:t>
            </w:r>
            <w:proofErr w:type="spellStart"/>
            <w:r w:rsidR="00C37449" w:rsidRPr="00C37449">
              <w:rPr>
                <w:rFonts w:ascii="Times New Roman" w:hAnsi="Times New Roman" w:cs="Times New Roman"/>
                <w:bCs/>
                <w:sz w:val="24"/>
                <w:szCs w:val="24"/>
              </w:rPr>
              <w:t>сурдопере</w:t>
            </w:r>
            <w:r w:rsidR="00C37449">
              <w:rPr>
                <w:rFonts w:ascii="Times New Roman" w:hAnsi="Times New Roman" w:cs="Times New Roman"/>
                <w:bCs/>
                <w:sz w:val="24"/>
                <w:szCs w:val="24"/>
              </w:rPr>
              <w:t>водчика</w:t>
            </w:r>
            <w:proofErr w:type="spellEnd"/>
            <w:r w:rsidR="00C37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C37449">
              <w:rPr>
                <w:rFonts w:ascii="Times New Roman" w:hAnsi="Times New Roman" w:cs="Times New Roman"/>
                <w:bCs/>
                <w:sz w:val="24"/>
                <w:szCs w:val="24"/>
              </w:rPr>
              <w:t>тифлосурдопереводчика</w:t>
            </w:r>
            <w:proofErr w:type="spellEnd"/>
            <w:r w:rsidR="00C37449">
              <w:rPr>
                <w:rFonts w:ascii="Times New Roman" w:hAnsi="Times New Roman" w:cs="Times New Roman"/>
                <w:bCs/>
                <w:sz w:val="24"/>
                <w:szCs w:val="24"/>
              </w:rPr>
              <w:t>) за дополнительную плату;</w:t>
            </w:r>
          </w:p>
          <w:p w14:paraId="764B51D5" w14:textId="1842DCAA" w:rsidR="00C37449" w:rsidRDefault="00C37449" w:rsidP="00B55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з) сотрудник, ответственный за оказание услуг инвалидам, пройдёт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инвалидами (срок – декабрь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года);</w:t>
            </w:r>
          </w:p>
          <w:p w14:paraId="6C19A732" w14:textId="121680C8" w:rsidR="00C37449" w:rsidRPr="00C37449" w:rsidRDefault="00C37449" w:rsidP="00B55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Истринским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драматическим театром предоставляется возможность просмотра спектаклей собственного репертуара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кино-театральная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версия) дистанционно/на дому (посредством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канала Истринского драматического театра)</w:t>
            </w:r>
          </w:p>
          <w:p w14:paraId="417907C5" w14:textId="77777777" w:rsidR="00B55D29" w:rsidRDefault="00B55D29" w:rsidP="00C374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CCB" w14:paraId="50B288F4" w14:textId="77777777" w:rsidTr="00FE2260">
        <w:tc>
          <w:tcPr>
            <w:tcW w:w="459" w:type="dxa"/>
          </w:tcPr>
          <w:p w14:paraId="458FC80B" w14:textId="2F301CA1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</w:tcPr>
          <w:p w14:paraId="336B9C36" w14:textId="77777777" w:rsidR="00C2533B" w:rsidRPr="00AF01B8" w:rsidRDefault="00255ECD" w:rsidP="00AF01B8">
            <w:pPr>
              <w:pStyle w:val="a4"/>
              <w:numPr>
                <w:ilvl w:val="0"/>
                <w:numId w:val="2"/>
              </w:numPr>
              <w:ind w:left="282" w:hanging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B8">
              <w:rPr>
                <w:rFonts w:ascii="Times New Roman" w:hAnsi="Times New Roman" w:cs="Times New Roman"/>
                <w:sz w:val="24"/>
                <w:szCs w:val="24"/>
              </w:rPr>
              <w:t>Критерий доброжелательности, вежливости работников организаций.</w:t>
            </w:r>
          </w:p>
          <w:p w14:paraId="37FA2A62" w14:textId="74D30228" w:rsidR="00AF01B8" w:rsidRPr="00AF01B8" w:rsidRDefault="00AF01B8" w:rsidP="00FE2260">
            <w:pPr>
              <w:pStyle w:val="a4"/>
              <w:numPr>
                <w:ilvl w:val="1"/>
                <w:numId w:val="2"/>
              </w:numPr>
              <w:ind w:left="1132" w:hanging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B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</w:t>
            </w:r>
            <w:r w:rsidRPr="00AF0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отзывы.</w:t>
            </w:r>
          </w:p>
        </w:tc>
        <w:tc>
          <w:tcPr>
            <w:tcW w:w="1564" w:type="dxa"/>
          </w:tcPr>
          <w:p w14:paraId="1338CA05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04AAE22F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4" w:type="dxa"/>
          </w:tcPr>
          <w:p w14:paraId="2AB3D9AD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CCB" w14:paraId="56AF898F" w14:textId="77777777" w:rsidTr="00FE2260">
        <w:tc>
          <w:tcPr>
            <w:tcW w:w="459" w:type="dxa"/>
          </w:tcPr>
          <w:p w14:paraId="1AB1D3F4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</w:tcPr>
          <w:p w14:paraId="34D36AF4" w14:textId="77777777" w:rsidR="00365CCB" w:rsidRPr="00AF01B8" w:rsidRDefault="00AF01B8" w:rsidP="00AF01B8">
            <w:pPr>
              <w:pStyle w:val="a4"/>
              <w:numPr>
                <w:ilvl w:val="0"/>
                <w:numId w:val="2"/>
              </w:numPr>
              <w:ind w:left="282" w:hanging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B8">
              <w:rPr>
                <w:rFonts w:ascii="Times New Roman" w:hAnsi="Times New Roman" w:cs="Times New Roman"/>
                <w:sz w:val="24"/>
                <w:szCs w:val="24"/>
              </w:rPr>
              <w:t>Критерий удовлетворенности условиями оказания услуг.</w:t>
            </w:r>
          </w:p>
          <w:p w14:paraId="331CEE44" w14:textId="63E7C679" w:rsidR="00AF01B8" w:rsidRPr="00AF01B8" w:rsidRDefault="00AF01B8" w:rsidP="00FE2260">
            <w:pPr>
              <w:pStyle w:val="a4"/>
              <w:ind w:left="1132" w:hanging="4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1B8">
              <w:rPr>
                <w:rFonts w:ascii="Times New Roman" w:hAnsi="Times New Roman" w:cs="Times New Roman"/>
                <w:sz w:val="24"/>
                <w:szCs w:val="24"/>
              </w:rPr>
              <w:t>5.1. 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  <w:tc>
          <w:tcPr>
            <w:tcW w:w="1564" w:type="dxa"/>
          </w:tcPr>
          <w:p w14:paraId="77ED6A23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6A0DACD6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4" w:type="dxa"/>
          </w:tcPr>
          <w:p w14:paraId="29AC6BC7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CCB" w14:paraId="6232C0C2" w14:textId="77777777" w:rsidTr="00FE2260">
        <w:tc>
          <w:tcPr>
            <w:tcW w:w="459" w:type="dxa"/>
          </w:tcPr>
          <w:p w14:paraId="7052C64B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</w:tcPr>
          <w:p w14:paraId="6E27F00B" w14:textId="77777777" w:rsidR="00365CCB" w:rsidRPr="00AF01B8" w:rsidRDefault="00AF01B8" w:rsidP="00AF01B8">
            <w:pPr>
              <w:pStyle w:val="a4"/>
              <w:numPr>
                <w:ilvl w:val="0"/>
                <w:numId w:val="2"/>
              </w:numPr>
              <w:ind w:left="2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B8"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услуг.</w:t>
            </w:r>
          </w:p>
          <w:p w14:paraId="40B69F5C" w14:textId="1FFD3E51" w:rsidR="00AF01B8" w:rsidRDefault="00AF01B8" w:rsidP="00AF01B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14:paraId="473C1946" w14:textId="406DC4C7" w:rsidR="00FE2260" w:rsidRDefault="00FE2260" w:rsidP="00FE2260">
            <w:pPr>
              <w:pStyle w:val="a4"/>
              <w:ind w:left="1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F01B8">
              <w:rPr>
                <w:rFonts w:ascii="Times New Roman" w:hAnsi="Times New Roman" w:cs="Times New Roman"/>
                <w:sz w:val="24"/>
                <w:szCs w:val="24"/>
              </w:rPr>
              <w:t>Благоустроить парковку для посетителей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53E5BC" w14:textId="2BBEF171" w:rsidR="00FE2260" w:rsidRDefault="00C84049" w:rsidP="00FE2260">
            <w:pPr>
              <w:pStyle w:val="a4"/>
              <w:ind w:left="1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2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F01B8" w:rsidRPr="00FE2260">
              <w:rPr>
                <w:rFonts w:ascii="Times New Roman" w:hAnsi="Times New Roman" w:cs="Times New Roman"/>
                <w:sz w:val="24"/>
                <w:szCs w:val="24"/>
              </w:rPr>
              <w:t>Решить проблему кондиционирования помещений (душно)</w:t>
            </w:r>
            <w:r w:rsidR="00FE22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8E0C94" w14:textId="7C83CBCC" w:rsidR="00AF01B8" w:rsidRPr="00FE2260" w:rsidRDefault="00C84049" w:rsidP="00FE2260">
            <w:pPr>
              <w:pStyle w:val="a4"/>
              <w:ind w:left="1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22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F01B8" w:rsidRPr="00FE2260">
              <w:rPr>
                <w:rFonts w:ascii="Times New Roman" w:hAnsi="Times New Roman" w:cs="Times New Roman"/>
                <w:sz w:val="24"/>
                <w:szCs w:val="24"/>
              </w:rPr>
              <w:t>Открыть буфет.</w:t>
            </w:r>
          </w:p>
        </w:tc>
        <w:tc>
          <w:tcPr>
            <w:tcW w:w="1564" w:type="dxa"/>
          </w:tcPr>
          <w:p w14:paraId="0E8561CF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14:paraId="2E060616" w14:textId="77777777" w:rsidR="00365CCB" w:rsidRDefault="00365CCB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4" w:type="dxa"/>
          </w:tcPr>
          <w:p w14:paraId="03265527" w14:textId="77777777" w:rsidR="00365CCB" w:rsidRPr="004C23E6" w:rsidRDefault="004C23E6" w:rsidP="004C23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3E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14:paraId="617D91B4" w14:textId="77777777" w:rsidR="004C23E6" w:rsidRPr="004C23E6" w:rsidRDefault="004C23E6" w:rsidP="004C23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3E6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  <w:p w14:paraId="50552B2D" w14:textId="0A6EEF3D" w:rsidR="004C23E6" w:rsidRDefault="004C23E6" w:rsidP="004C23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средства, предусмотренные  на устройство в 2022 году парковочного пространства для посетителей Истринского драматического театра исключены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бюджета городского округа Истра Московской области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Истра;</w:t>
            </w:r>
          </w:p>
          <w:p w14:paraId="3D988809" w14:textId="7C3B4FBD" w:rsidR="004C23E6" w:rsidRDefault="004C23E6" w:rsidP="004C23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б) Изменен режим работы приточно-вытяжной вентиляции в зрительном зале театра (вентиляция помещения осуществляется постоянно в течение спектакля):</w:t>
            </w:r>
          </w:p>
          <w:p w14:paraId="5CDCA816" w14:textId="438E7ED3" w:rsidR="004C23E6" w:rsidRPr="004C23E6" w:rsidRDefault="004C23E6" w:rsidP="004C23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Буфет Истринского драматического театра был закрыт в связи с санитарными ограничениями введенными Постановлением Губернатора Московской области 178-ПГ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13.06.2021. В настоящее время буфет работает в штатном режиме.</w:t>
            </w:r>
          </w:p>
          <w:p w14:paraId="709D66CC" w14:textId="77777777" w:rsidR="004C23E6" w:rsidRDefault="004C23E6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244333" w14:textId="77777777" w:rsidR="004C23E6" w:rsidRDefault="004C23E6" w:rsidP="004C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20D" w14:paraId="5F19C554" w14:textId="77777777" w:rsidTr="00FE2260">
        <w:tc>
          <w:tcPr>
            <w:tcW w:w="459" w:type="dxa"/>
          </w:tcPr>
          <w:p w14:paraId="116834A6" w14:textId="18294549" w:rsidR="009A720D" w:rsidRDefault="009A720D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</w:tcPr>
          <w:p w14:paraId="65B86EB6" w14:textId="1CC56E28" w:rsidR="009A720D" w:rsidRPr="00AF01B8" w:rsidRDefault="009A720D" w:rsidP="00AF01B8">
            <w:pPr>
              <w:pStyle w:val="a4"/>
              <w:numPr>
                <w:ilvl w:val="0"/>
                <w:numId w:val="2"/>
              </w:numPr>
              <w:ind w:left="2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564" w:type="dxa"/>
          </w:tcPr>
          <w:p w14:paraId="6F7C34F9" w14:textId="454EF3D9" w:rsidR="009A720D" w:rsidRDefault="009A720D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14:paraId="0B093423" w14:textId="17B6D1A4" w:rsidR="009A720D" w:rsidRDefault="009A720D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64,73</w:t>
            </w:r>
          </w:p>
        </w:tc>
        <w:tc>
          <w:tcPr>
            <w:tcW w:w="2904" w:type="dxa"/>
          </w:tcPr>
          <w:p w14:paraId="7B21E9F8" w14:textId="77777777" w:rsidR="009A720D" w:rsidRDefault="009A720D" w:rsidP="00833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C73EB4" w14:textId="77777777" w:rsidR="00365CCB" w:rsidRPr="00365CCB" w:rsidRDefault="00365CCB" w:rsidP="008338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5CCB" w:rsidRPr="00365CCB" w:rsidSect="008338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05B"/>
    <w:multiLevelType w:val="hybridMultilevel"/>
    <w:tmpl w:val="63BE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314BB"/>
    <w:multiLevelType w:val="multilevel"/>
    <w:tmpl w:val="DDB06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0E97066"/>
    <w:multiLevelType w:val="multilevel"/>
    <w:tmpl w:val="B81A3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69"/>
    <w:rsid w:val="00043ED7"/>
    <w:rsid w:val="00094FE4"/>
    <w:rsid w:val="000B7D0F"/>
    <w:rsid w:val="00171784"/>
    <w:rsid w:val="00255ECD"/>
    <w:rsid w:val="00321E69"/>
    <w:rsid w:val="00365CCB"/>
    <w:rsid w:val="003A1555"/>
    <w:rsid w:val="004C23E6"/>
    <w:rsid w:val="00667DA8"/>
    <w:rsid w:val="008338F4"/>
    <w:rsid w:val="009113BE"/>
    <w:rsid w:val="009A720D"/>
    <w:rsid w:val="00AC4574"/>
    <w:rsid w:val="00AF01B8"/>
    <w:rsid w:val="00B55D29"/>
    <w:rsid w:val="00C2533B"/>
    <w:rsid w:val="00C37449"/>
    <w:rsid w:val="00C84049"/>
    <w:rsid w:val="00CD1F64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B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650C-2CD7-4DFC-B730-250B6392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Вадимовна Блохина</dc:creator>
  <cp:lastModifiedBy>Театр</cp:lastModifiedBy>
  <cp:revision>2</cp:revision>
  <dcterms:created xsi:type="dcterms:W3CDTF">2022-04-28T20:18:00Z</dcterms:created>
  <dcterms:modified xsi:type="dcterms:W3CDTF">2022-04-28T20:18:00Z</dcterms:modified>
</cp:coreProperties>
</file>